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21F7" w14:textId="77777777" w:rsidR="0062332E" w:rsidRPr="005E5305" w:rsidRDefault="0062332E" w:rsidP="0062332E">
      <w:pPr>
        <w:rPr>
          <w:b/>
          <w:bCs/>
          <w:color w:val="FF0000"/>
        </w:rPr>
      </w:pPr>
      <w:r w:rsidRPr="005E5305">
        <w:rPr>
          <w:b/>
          <w:bCs/>
          <w:color w:val="FF0000"/>
        </w:rPr>
        <w:t>2. BAŞVURU İŞLEMLERİ</w:t>
      </w:r>
    </w:p>
    <w:p w14:paraId="50EFF2D9" w14:textId="77777777" w:rsidR="0062332E" w:rsidRPr="0062332E" w:rsidRDefault="0062332E" w:rsidP="0062332E">
      <w:pPr>
        <w:rPr>
          <w:b/>
          <w:bCs/>
        </w:rPr>
      </w:pPr>
      <w:r w:rsidRPr="0062332E">
        <w:rPr>
          <w:b/>
          <w:bCs/>
        </w:rPr>
        <w:t>2.1. Yurt İçindeki Öğrencilerin Sınav Başvuru İşlemleri</w:t>
      </w:r>
    </w:p>
    <w:p w14:paraId="20444647" w14:textId="77777777" w:rsidR="0062332E" w:rsidRPr="005E5305" w:rsidRDefault="0062332E" w:rsidP="0062332E">
      <w:pPr>
        <w:rPr>
          <w:color w:val="FF0000"/>
        </w:rPr>
      </w:pPr>
      <w:r w:rsidRPr="0062332E">
        <w:rPr>
          <w:b/>
          <w:bCs/>
        </w:rPr>
        <w:t xml:space="preserve">a. </w:t>
      </w:r>
      <w:r w:rsidRPr="005E5305">
        <w:rPr>
          <w:color w:val="FF0000"/>
        </w:rPr>
        <w:t xml:space="preserve">Başvuru işlemleri </w:t>
      </w:r>
      <w:r w:rsidRPr="005E5305">
        <w:rPr>
          <w:b/>
          <w:bCs/>
          <w:color w:val="FF0000"/>
        </w:rPr>
        <w:t xml:space="preserve">http://www.meb.gov.tr </w:t>
      </w:r>
      <w:r w:rsidRPr="005E5305">
        <w:rPr>
          <w:color w:val="FF0000"/>
        </w:rPr>
        <w:t xml:space="preserve">veya </w:t>
      </w:r>
      <w:r w:rsidRPr="005E5305">
        <w:rPr>
          <w:b/>
          <w:bCs/>
          <w:color w:val="FF0000"/>
        </w:rPr>
        <w:t xml:space="preserve">https://e-okul.meb.gov.tr </w:t>
      </w:r>
      <w:r w:rsidRPr="005E5305">
        <w:rPr>
          <w:color w:val="FF0000"/>
        </w:rPr>
        <w:t>internet</w:t>
      </w:r>
    </w:p>
    <w:p w14:paraId="7648C44B" w14:textId="77777777" w:rsidR="0062332E" w:rsidRPr="0062332E" w:rsidRDefault="0062332E" w:rsidP="0062332E">
      <w:r w:rsidRPr="0062332E">
        <w:t>adreslerinden yapılabilecektir.</w:t>
      </w:r>
    </w:p>
    <w:p w14:paraId="609F5B6B" w14:textId="77777777" w:rsidR="0062332E" w:rsidRPr="005E5305" w:rsidRDefault="0062332E" w:rsidP="0062332E">
      <w:pPr>
        <w:rPr>
          <w:color w:val="FF0000"/>
        </w:rPr>
      </w:pPr>
      <w:r w:rsidRPr="0062332E">
        <w:rPr>
          <w:b/>
          <w:bCs/>
        </w:rPr>
        <w:t xml:space="preserve">b. </w:t>
      </w:r>
      <w:r w:rsidRPr="005E5305">
        <w:rPr>
          <w:color w:val="FF0000"/>
        </w:rPr>
        <w:t xml:space="preserve">Sınav başvuruları </w:t>
      </w:r>
      <w:r w:rsidRPr="005E5305">
        <w:rPr>
          <w:b/>
          <w:bCs/>
          <w:color w:val="FF0000"/>
        </w:rPr>
        <w:t xml:space="preserve">10 Şubat 2025 – 03 Mart 2025 </w:t>
      </w:r>
      <w:r w:rsidRPr="005E5305">
        <w:rPr>
          <w:color w:val="FF0000"/>
        </w:rPr>
        <w:t>tarihleri arasında alınacaktır.</w:t>
      </w:r>
    </w:p>
    <w:p w14:paraId="5C83008B" w14:textId="77777777" w:rsidR="0062332E" w:rsidRPr="0062332E" w:rsidRDefault="0062332E" w:rsidP="0062332E">
      <w:r w:rsidRPr="0062332E">
        <w:rPr>
          <w:b/>
          <w:bCs/>
        </w:rPr>
        <w:t xml:space="preserve">c. </w:t>
      </w:r>
      <w:r w:rsidRPr="0062332E">
        <w:t>Öğrenci velisi, çocuğunun başvuru şartlarını taşıması hâlinde, öğrencinin öğrenim gördüğü</w:t>
      </w:r>
    </w:p>
    <w:p w14:paraId="28B8CB2F" w14:textId="77777777" w:rsidR="0062332E" w:rsidRPr="0062332E" w:rsidRDefault="0062332E" w:rsidP="0062332E">
      <w:r w:rsidRPr="0062332E">
        <w:t>okul müdürlüğünde sınav başvurusunu yapabilecektir.</w:t>
      </w:r>
    </w:p>
    <w:p w14:paraId="5457991F" w14:textId="77777777" w:rsidR="0062332E" w:rsidRPr="0062332E" w:rsidRDefault="0062332E" w:rsidP="0062332E">
      <w:pPr>
        <w:rPr>
          <w:b/>
          <w:bCs/>
        </w:rPr>
      </w:pPr>
      <w:r w:rsidRPr="0062332E">
        <w:rPr>
          <w:b/>
          <w:bCs/>
        </w:rPr>
        <w:t>ç. Öğrenci velisi, “EK-1 Öğrenci Ailesinin Maddî Durumunu Gösteren Beyanname” ve</w:t>
      </w:r>
    </w:p>
    <w:p w14:paraId="3F9A2C4E" w14:textId="77777777" w:rsidR="0062332E" w:rsidRPr="0062332E" w:rsidRDefault="0062332E" w:rsidP="0062332E">
      <w:pPr>
        <w:rPr>
          <w:b/>
          <w:bCs/>
        </w:rPr>
      </w:pPr>
      <w:r w:rsidRPr="0062332E">
        <w:rPr>
          <w:b/>
          <w:bCs/>
        </w:rPr>
        <w:t>eklerini, okul müdürlüğüne teslim edecek ve başvurunun yapılmasını sağlayacaktır.</w:t>
      </w:r>
    </w:p>
    <w:p w14:paraId="18A27159" w14:textId="77777777" w:rsidR="0062332E" w:rsidRPr="0062332E" w:rsidRDefault="0062332E" w:rsidP="0062332E">
      <w:r w:rsidRPr="0062332E">
        <w:t>Başvuru işlemi yapılırken öğrenciyle ilgili elektronik ortamdan alınan bilgiler velisi tarafından</w:t>
      </w:r>
    </w:p>
    <w:p w14:paraId="2AE321F9" w14:textId="77777777" w:rsidR="0062332E" w:rsidRPr="0062332E" w:rsidRDefault="0062332E" w:rsidP="0062332E">
      <w:r w:rsidRPr="0062332E">
        <w:t>kontrol edilerek (adı/soyadı, ana adı, baba adı, cinsiyeti, doğum yeri, doğum tarihi, sınavda</w:t>
      </w:r>
    </w:p>
    <w:p w14:paraId="669B2199" w14:textId="77777777" w:rsidR="0062332E" w:rsidRPr="0062332E" w:rsidRDefault="0062332E" w:rsidP="0062332E">
      <w:r w:rsidRPr="0062332E">
        <w:t>tedbir hizmeti alınmasını gerektirecek özel eğitim ihtiyacı/ yetersizlik durumu, alanı/dalı, sınıfı)</w:t>
      </w:r>
    </w:p>
    <w:p w14:paraId="6864EA1C" w14:textId="77777777" w:rsidR="0062332E" w:rsidRPr="0062332E" w:rsidRDefault="0062332E" w:rsidP="0062332E">
      <w:r w:rsidRPr="0062332E">
        <w:t>varsa yanlışlıklar başvurudan önce düzeltilmelidir.</w:t>
      </w:r>
    </w:p>
    <w:p w14:paraId="027613DC" w14:textId="77777777" w:rsidR="0062332E" w:rsidRPr="0062332E" w:rsidRDefault="0062332E" w:rsidP="0062332E">
      <w:r w:rsidRPr="0062332E">
        <w:rPr>
          <w:b/>
          <w:bCs/>
        </w:rPr>
        <w:t xml:space="preserve">d. </w:t>
      </w:r>
      <w:r w:rsidRPr="0062332E">
        <w:t>Sınav başvurusu elektronik ortamda okul müdürlüğü tarafından yapılacaktır. Başvurunun</w:t>
      </w:r>
    </w:p>
    <w:p w14:paraId="06E490AE" w14:textId="77777777" w:rsidR="0062332E" w:rsidRPr="0062332E" w:rsidRDefault="0062332E" w:rsidP="0062332E">
      <w:r w:rsidRPr="0062332E">
        <w:t>yapıldığına dair okul müdürlüğü tarafından onaylanan ve veli tarafından imzalanan başvuru</w:t>
      </w:r>
    </w:p>
    <w:p w14:paraId="098F07B5" w14:textId="77777777" w:rsidR="0062332E" w:rsidRPr="0062332E" w:rsidRDefault="0062332E" w:rsidP="0062332E">
      <w:r w:rsidRPr="0062332E">
        <w:t>belgesi sınav bitimine kadar saklanacaktır.</w:t>
      </w:r>
    </w:p>
    <w:p w14:paraId="4F276078" w14:textId="77777777" w:rsidR="0062332E" w:rsidRPr="0062332E" w:rsidRDefault="0062332E" w:rsidP="0062332E">
      <w:pPr>
        <w:rPr>
          <w:b/>
          <w:bCs/>
        </w:rPr>
      </w:pPr>
      <w:r w:rsidRPr="0062332E">
        <w:rPr>
          <w:b/>
          <w:bCs/>
        </w:rPr>
        <w:t>e. Başvuru onaylandıktan sonra elektronik ortamda yapılacak değişiklikler başvuru</w:t>
      </w:r>
    </w:p>
    <w:p w14:paraId="34ACAF3E" w14:textId="77777777" w:rsidR="0062332E" w:rsidRPr="0062332E" w:rsidRDefault="0062332E" w:rsidP="0062332E">
      <w:pPr>
        <w:rPr>
          <w:b/>
          <w:bCs/>
        </w:rPr>
      </w:pPr>
      <w:r w:rsidRPr="0062332E">
        <w:rPr>
          <w:b/>
          <w:bCs/>
        </w:rPr>
        <w:t>bilgilerini değiştirmeyecektir. Bu nedenle onaylama işleminden önce bilgilerin doğruluğu</w:t>
      </w:r>
    </w:p>
    <w:p w14:paraId="5FCBB3B0" w14:textId="77777777" w:rsidR="0062332E" w:rsidRPr="0062332E" w:rsidRDefault="0062332E" w:rsidP="0062332E">
      <w:pPr>
        <w:rPr>
          <w:b/>
          <w:bCs/>
        </w:rPr>
      </w:pPr>
      <w:r w:rsidRPr="0062332E">
        <w:rPr>
          <w:b/>
          <w:bCs/>
        </w:rPr>
        <w:t>veli ve okul yöneticilerince titizlikle incelenmelidir. Bundan sonra yapılan başvurular ve</w:t>
      </w:r>
    </w:p>
    <w:p w14:paraId="10410B81" w14:textId="24B962CC" w:rsidR="00DD3C9D" w:rsidRDefault="0062332E" w:rsidP="0062332E">
      <w:pPr>
        <w:rPr>
          <w:b/>
          <w:bCs/>
        </w:rPr>
      </w:pPr>
      <w:r w:rsidRPr="0062332E">
        <w:rPr>
          <w:b/>
          <w:bCs/>
        </w:rPr>
        <w:t>talepler kesinlikle dikkate alınmayacaktır</w:t>
      </w:r>
    </w:p>
    <w:p w14:paraId="0A075B0D" w14:textId="77777777" w:rsidR="001519EF" w:rsidRPr="005E5305" w:rsidRDefault="001519EF" w:rsidP="0062332E">
      <w:pPr>
        <w:rPr>
          <w:b/>
          <w:bCs/>
          <w:color w:val="FF0000"/>
        </w:rPr>
      </w:pPr>
    </w:p>
    <w:p w14:paraId="6FF6043A" w14:textId="77777777" w:rsidR="001519EF" w:rsidRPr="005E5305" w:rsidRDefault="001519EF" w:rsidP="001519EF">
      <w:pPr>
        <w:rPr>
          <w:b/>
          <w:bCs/>
          <w:color w:val="FF0000"/>
        </w:rPr>
      </w:pPr>
      <w:r w:rsidRPr="005E5305">
        <w:rPr>
          <w:b/>
          <w:bCs/>
          <w:color w:val="FF0000"/>
        </w:rPr>
        <w:t>1. BAŞVURU ŞARTLARI</w:t>
      </w:r>
    </w:p>
    <w:p w14:paraId="4C0D2366" w14:textId="77777777" w:rsidR="001519EF" w:rsidRPr="001519EF" w:rsidRDefault="001519EF" w:rsidP="001519EF">
      <w:r w:rsidRPr="001519EF">
        <w:rPr>
          <w:b/>
          <w:bCs/>
        </w:rPr>
        <w:t xml:space="preserve">a. </w:t>
      </w:r>
      <w:r w:rsidRPr="001519EF">
        <w:t>Türkiye Cumhuriyeti veya Kuzey Kıbrıs Türk Cumhuriyeti vatandaşı olmak,</w:t>
      </w:r>
    </w:p>
    <w:p w14:paraId="2F13E37C" w14:textId="77777777" w:rsidR="001519EF" w:rsidRPr="001519EF" w:rsidRDefault="001519EF" w:rsidP="001519EF">
      <w:r w:rsidRPr="001519EF">
        <w:rPr>
          <w:b/>
          <w:bCs/>
        </w:rPr>
        <w:t xml:space="preserve">b. </w:t>
      </w:r>
      <w:r w:rsidRPr="001519EF">
        <w:t>Mevzuatta belirtilen kayıt ve kabul şartlarını taşımak,</w:t>
      </w:r>
    </w:p>
    <w:p w14:paraId="290AE750" w14:textId="77777777" w:rsidR="001519EF" w:rsidRPr="001519EF" w:rsidRDefault="001519EF" w:rsidP="001519EF">
      <w:r w:rsidRPr="001519EF">
        <w:rPr>
          <w:b/>
          <w:bCs/>
        </w:rPr>
        <w:t xml:space="preserve">c. </w:t>
      </w:r>
      <w:r w:rsidRPr="001519EF">
        <w:t>Ortaokullar, imam hatip ortaokulları veya özel eğitim ortaokullarının 5, 6, 7 ve 8’inci</w:t>
      </w:r>
    </w:p>
    <w:p w14:paraId="2258A4AE" w14:textId="77777777" w:rsidR="001519EF" w:rsidRPr="001519EF" w:rsidRDefault="001519EF" w:rsidP="001519EF">
      <w:r w:rsidRPr="001519EF">
        <w:t>sınıfları ile ortaöğretim kurumlarının hazırlık sınıfı, 9, 10 ve 11’inci sınıflarında öğrenci olmak,</w:t>
      </w:r>
    </w:p>
    <w:p w14:paraId="3DB27F07" w14:textId="77777777" w:rsidR="001519EF" w:rsidRPr="001519EF" w:rsidRDefault="001519EF" w:rsidP="001519EF">
      <w:r w:rsidRPr="001519EF">
        <w:rPr>
          <w:b/>
          <w:bCs/>
        </w:rPr>
        <w:t xml:space="preserve">ç. </w:t>
      </w:r>
      <w:r w:rsidRPr="001519EF">
        <w:t>İlköğretim ve ortaöğretim okullarında, sınavın yapıldığı ders yılında okul değiştirme cezası</w:t>
      </w:r>
    </w:p>
    <w:p w14:paraId="03C004E4" w14:textId="77777777" w:rsidR="001519EF" w:rsidRPr="001519EF" w:rsidRDefault="001519EF" w:rsidP="001519EF">
      <w:r w:rsidRPr="001519EF">
        <w:lastRenderedPageBreak/>
        <w:t>almamış olmak,</w:t>
      </w:r>
    </w:p>
    <w:p w14:paraId="78884E08" w14:textId="77777777" w:rsidR="001519EF" w:rsidRPr="001519EF" w:rsidRDefault="001519EF" w:rsidP="001519EF">
      <w:r w:rsidRPr="001519EF">
        <w:rPr>
          <w:b/>
          <w:bCs/>
        </w:rPr>
        <w:t xml:space="preserve">d. </w:t>
      </w:r>
      <w:r w:rsidRPr="001519EF">
        <w:t>Ailenin bir önceki mali yıla ait yıllık gelir toplamından fert başına düşen net miktarın, içinde</w:t>
      </w:r>
    </w:p>
    <w:p w14:paraId="20267362" w14:textId="77777777" w:rsidR="001519EF" w:rsidRPr="001519EF" w:rsidRDefault="001519EF" w:rsidP="001519EF">
      <w:r w:rsidRPr="001519EF">
        <w:t>bulunulan mali yılın Merkezî Yönetim Bütçe Kanunu’nda belirtilen Millî Eğitim Bakanlığı</w:t>
      </w:r>
    </w:p>
    <w:p w14:paraId="7E252E6B" w14:textId="77777777" w:rsidR="001519EF" w:rsidRPr="001519EF" w:rsidRDefault="001519EF" w:rsidP="001519EF">
      <w:r w:rsidRPr="001519EF">
        <w:t>okul pansiyon ücretinin en azının 5 (beş) katını geçmemesi kaydıyla maddi imkânlardan yoksun</w:t>
      </w:r>
    </w:p>
    <w:p w14:paraId="7372CB6F" w14:textId="77777777" w:rsidR="001519EF" w:rsidRPr="005E5305" w:rsidRDefault="001519EF" w:rsidP="001519EF">
      <w:pPr>
        <w:rPr>
          <w:color w:val="FF0000"/>
        </w:rPr>
      </w:pPr>
      <w:r w:rsidRPr="001519EF">
        <w:t>bulunmak</w:t>
      </w:r>
      <w:r w:rsidRPr="005E5305">
        <w:rPr>
          <w:color w:val="FF0000"/>
        </w:rPr>
        <w:t xml:space="preserve">. Ailenin </w:t>
      </w:r>
      <w:r w:rsidRPr="005E5305">
        <w:rPr>
          <w:b/>
          <w:bCs/>
          <w:color w:val="FF0000"/>
        </w:rPr>
        <w:t xml:space="preserve">2024 </w:t>
      </w:r>
      <w:r w:rsidRPr="005E5305">
        <w:rPr>
          <w:color w:val="FF0000"/>
        </w:rPr>
        <w:t>senesi yıllık gelir toplamından fert başına düşen toplam miktarın 2025</w:t>
      </w:r>
    </w:p>
    <w:p w14:paraId="15F3583D" w14:textId="77777777" w:rsidR="001519EF" w:rsidRPr="001519EF" w:rsidRDefault="001519EF" w:rsidP="001519EF">
      <w:r w:rsidRPr="001519EF">
        <w:t xml:space="preserve">Mali Yılı için tespit </w:t>
      </w:r>
      <w:r w:rsidRPr="005E5305">
        <w:rPr>
          <w:color w:val="FF0000"/>
        </w:rPr>
        <w:t xml:space="preserve">edilen </w:t>
      </w:r>
      <w:r w:rsidRPr="005E5305">
        <w:rPr>
          <w:b/>
          <w:bCs/>
          <w:color w:val="FF0000"/>
        </w:rPr>
        <w:t>195.000,00 (yüzdoksanbeşbin</w:t>
      </w:r>
      <w:r w:rsidRPr="001519EF">
        <w:rPr>
          <w:b/>
          <w:bCs/>
        </w:rPr>
        <w:t xml:space="preserve">) TL’yi </w:t>
      </w:r>
      <w:r w:rsidRPr="001519EF">
        <w:t>geçmemesi gerekir. Aile</w:t>
      </w:r>
    </w:p>
    <w:p w14:paraId="338CD9D4" w14:textId="77777777" w:rsidR="001519EF" w:rsidRPr="001519EF" w:rsidRDefault="001519EF" w:rsidP="001519EF">
      <w:r w:rsidRPr="001519EF">
        <w:t>gelirinin tespitinde ailenin 2024 yılında elde ettiği tüm gelirleri esas alınacaktır.</w:t>
      </w:r>
    </w:p>
    <w:p w14:paraId="3D8D604D" w14:textId="77777777" w:rsidR="001519EF" w:rsidRPr="001519EF" w:rsidRDefault="001519EF" w:rsidP="001519EF">
      <w:r w:rsidRPr="001519EF">
        <w:rPr>
          <w:b/>
          <w:bCs/>
        </w:rPr>
        <w:t xml:space="preserve">Kanunlarla Özel Hak Tanınan Öğrenciler </w:t>
      </w:r>
      <w:r w:rsidRPr="001519EF">
        <w:t>hariç, ailenin fert başına düşen geliri bu rakamı</w:t>
      </w:r>
    </w:p>
    <w:p w14:paraId="73B42BFB" w14:textId="77777777" w:rsidR="001519EF" w:rsidRPr="001519EF" w:rsidRDefault="001519EF" w:rsidP="001519EF">
      <w:r w:rsidRPr="001519EF">
        <w:t>geçen öğrencilerin İOKBS başvuruları, kontenjan durumlarına bakılmaksızın kabul</w:t>
      </w:r>
    </w:p>
    <w:p w14:paraId="62083D5C" w14:textId="77777777" w:rsidR="001519EF" w:rsidRPr="001519EF" w:rsidRDefault="001519EF" w:rsidP="001519EF">
      <w:r w:rsidRPr="001519EF">
        <w:t>edilmeyecektir.</w:t>
      </w:r>
    </w:p>
    <w:p w14:paraId="7126D1F4" w14:textId="77777777" w:rsidR="001519EF" w:rsidRPr="001519EF" w:rsidRDefault="001519EF" w:rsidP="001519EF">
      <w:pPr>
        <w:rPr>
          <w:b/>
          <w:bCs/>
        </w:rPr>
      </w:pPr>
      <w:r w:rsidRPr="001519EF">
        <w:rPr>
          <w:b/>
          <w:bCs/>
        </w:rPr>
        <w:t>Maddi imkânlardan yoksun olma durumu:</w:t>
      </w:r>
    </w:p>
    <w:p w14:paraId="79516E2E" w14:textId="77777777" w:rsidR="001519EF" w:rsidRPr="001519EF" w:rsidRDefault="001519EF" w:rsidP="001519EF">
      <w:r w:rsidRPr="001519EF">
        <w:t>Millî Eğitim Bakanlığına Bağlı Resmî Okullarda Yatılılık, Bursluluk, Sosyal Yardımlar ve</w:t>
      </w:r>
    </w:p>
    <w:p w14:paraId="43FCD452" w14:textId="77777777" w:rsidR="001519EF" w:rsidRPr="001519EF" w:rsidRDefault="001519EF" w:rsidP="001519EF">
      <w:r w:rsidRPr="001519EF">
        <w:t>Okul Pansiyonları Yönetmeliği’nde yer alan “EK-1 Öğrenci Ailesinin Maddî Durumunu</w:t>
      </w:r>
    </w:p>
    <w:p w14:paraId="556A2022" w14:textId="77777777" w:rsidR="001519EF" w:rsidRPr="001519EF" w:rsidRDefault="001519EF" w:rsidP="001519EF">
      <w:r w:rsidRPr="001519EF">
        <w:t>Gösteren Beyanname”de öngörülen ve bu beyana esas olan gelirin tespitinde;</w:t>
      </w:r>
    </w:p>
    <w:p w14:paraId="635FAA17" w14:textId="77777777" w:rsidR="001519EF" w:rsidRPr="001519EF" w:rsidRDefault="001519EF" w:rsidP="001519EF">
      <w:r w:rsidRPr="001519EF">
        <w:rPr>
          <w:rFonts w:hint="eastAsia"/>
        </w:rPr>
        <w:t></w:t>
      </w:r>
      <w:r w:rsidRPr="001519EF">
        <w:t xml:space="preserve"> EK-1 Öğrenci Ailesinin Maddi Durumunu Gösteren Beyanname ile beyana esas olan velinin</w:t>
      </w:r>
    </w:p>
    <w:p w14:paraId="680D2A37" w14:textId="77777777" w:rsidR="001519EF" w:rsidRPr="001519EF" w:rsidRDefault="001519EF" w:rsidP="001519EF">
      <w:r w:rsidRPr="001519EF">
        <w:t>ve eşi çalışıyor ise aynı zamanda eşinin, bütün yıllık gelir durumunu gösteren vergi dairesi,</w:t>
      </w:r>
    </w:p>
    <w:p w14:paraId="5C197577" w14:textId="77777777" w:rsidR="001519EF" w:rsidRPr="001519EF" w:rsidRDefault="001519EF" w:rsidP="001519EF">
      <w:r w:rsidRPr="001519EF">
        <w:t>muhasebe birimi veya ilgili kişi, kurum ve kuruluşlardan alınacak 2024 yılına ait 12 aylık toplam</w:t>
      </w:r>
    </w:p>
    <w:p w14:paraId="57BC4F3D" w14:textId="77777777" w:rsidR="001519EF" w:rsidRPr="001519EF" w:rsidRDefault="001519EF" w:rsidP="001519EF">
      <w:r w:rsidRPr="001519EF">
        <w:t>gelirlerini (çalıştığı ve çalışmadığı aylar ile birlikte) gösteren belge,</w:t>
      </w:r>
    </w:p>
    <w:p w14:paraId="6E38BE69" w14:textId="77777777" w:rsidR="001519EF" w:rsidRPr="001519EF" w:rsidRDefault="001519EF" w:rsidP="001519EF">
      <w:r w:rsidRPr="001519EF">
        <w:rPr>
          <w:rFonts w:hint="eastAsia"/>
        </w:rPr>
        <w:t></w:t>
      </w:r>
      <w:r w:rsidRPr="001519EF">
        <w:t xml:space="preserve"> Velinin ve eşinin bakmakla yükümlü olduğu anne ve babası ile ilgili tedavi yardımı</w:t>
      </w:r>
    </w:p>
    <w:p w14:paraId="11EDA787" w14:textId="77777777" w:rsidR="001519EF" w:rsidRPr="001519EF" w:rsidRDefault="001519EF" w:rsidP="001519EF">
      <w:r w:rsidRPr="001519EF">
        <w:t>beyannamesi, varsa bakmakla yükümlü olduğu diğer şahıslarla ilgili mahkeme kararı örneği,</w:t>
      </w:r>
    </w:p>
    <w:p w14:paraId="65409060" w14:textId="77777777" w:rsidR="001519EF" w:rsidRPr="001519EF" w:rsidRDefault="001519EF" w:rsidP="001519EF">
      <w:r w:rsidRPr="001519EF">
        <w:rPr>
          <w:rFonts w:hint="eastAsia"/>
        </w:rPr>
        <w:t></w:t>
      </w:r>
      <w:r w:rsidRPr="001519EF">
        <w:t xml:space="preserve"> Velinin ve varsa eşinin bakmakla yükümlü olduğu aile üyelerinin T.C. kimlik numaraları ile</w:t>
      </w:r>
    </w:p>
    <w:p w14:paraId="78EFA4C3" w14:textId="77777777" w:rsidR="001519EF" w:rsidRPr="001519EF" w:rsidRDefault="001519EF" w:rsidP="001519EF">
      <w:r w:rsidRPr="001519EF">
        <w:t>doğum tarihlerinin yazılı beyanı</w:t>
      </w:r>
    </w:p>
    <w:p w14:paraId="1C90D0A4" w14:textId="77777777" w:rsidR="001519EF" w:rsidRDefault="001519EF" w:rsidP="001519EF">
      <w:r w:rsidRPr="001519EF">
        <w:t>esastır.</w:t>
      </w:r>
    </w:p>
    <w:p w14:paraId="56D06130" w14:textId="77777777" w:rsidR="00792368" w:rsidRDefault="00792368" w:rsidP="001519EF"/>
    <w:p w14:paraId="26D1DC0D" w14:textId="77777777" w:rsidR="00792368" w:rsidRDefault="00792368" w:rsidP="001519EF"/>
    <w:p w14:paraId="2C788677" w14:textId="77777777" w:rsidR="00792368" w:rsidRDefault="00792368" w:rsidP="001519EF"/>
    <w:p w14:paraId="44E634E6" w14:textId="77777777" w:rsidR="00792368" w:rsidRPr="00792368" w:rsidRDefault="00792368" w:rsidP="00792368">
      <w:pPr>
        <w:rPr>
          <w:b/>
          <w:bCs/>
          <w:color w:val="FF0000"/>
        </w:rPr>
      </w:pPr>
      <w:r w:rsidRPr="00792368">
        <w:rPr>
          <w:b/>
          <w:bCs/>
          <w:color w:val="FF0000"/>
        </w:rPr>
        <w:lastRenderedPageBreak/>
        <w:t>6. SINAV GİRİŞ YERİ VE BELGESİ</w:t>
      </w:r>
    </w:p>
    <w:p w14:paraId="4E882E20" w14:textId="77777777" w:rsidR="00792368" w:rsidRPr="00792368" w:rsidRDefault="00792368" w:rsidP="00792368">
      <w:r w:rsidRPr="00792368">
        <w:t>Öğrencinin sınav giriş yeri, salonu, sıra numarası, alacağı sınav tedbir hizmeti gibi bilgiler</w:t>
      </w:r>
    </w:p>
    <w:p w14:paraId="595E61E8" w14:textId="77777777" w:rsidR="00792368" w:rsidRPr="00792368" w:rsidRDefault="00792368" w:rsidP="00792368">
      <w:pPr>
        <w:rPr>
          <w:b/>
          <w:bCs/>
          <w:color w:val="FF0000"/>
        </w:rPr>
      </w:pPr>
      <w:r w:rsidRPr="00792368">
        <w:rPr>
          <w:b/>
          <w:bCs/>
          <w:color w:val="FF0000"/>
        </w:rPr>
        <w:t>sınav tarihinden en az 7 gün önce http://www.meb.gov.tr internet adresinden</w:t>
      </w:r>
    </w:p>
    <w:p w14:paraId="14DEEAC9" w14:textId="77777777" w:rsidR="00792368" w:rsidRPr="00792368" w:rsidRDefault="00792368" w:rsidP="00792368">
      <w:pPr>
        <w:rPr>
          <w:b/>
          <w:bCs/>
        </w:rPr>
      </w:pPr>
      <w:r w:rsidRPr="00792368">
        <w:rPr>
          <w:b/>
          <w:bCs/>
        </w:rPr>
        <w:t>yayımlanacaktır.</w:t>
      </w:r>
    </w:p>
    <w:p w14:paraId="46E1CAE8" w14:textId="77777777" w:rsidR="00792368" w:rsidRPr="00792368" w:rsidRDefault="00792368" w:rsidP="00792368">
      <w:r w:rsidRPr="00792368">
        <w:t>Fotoğraflı sınav giriş belgesi elektronik ortamda okul müdürlükleri tarafından alınacak,</w:t>
      </w:r>
    </w:p>
    <w:p w14:paraId="5F31EE5C" w14:textId="77777777" w:rsidR="00792368" w:rsidRPr="00792368" w:rsidRDefault="00792368" w:rsidP="00792368">
      <w:pPr>
        <w:rPr>
          <w:color w:val="FF0000"/>
        </w:rPr>
      </w:pPr>
      <w:r w:rsidRPr="00792368">
        <w:rPr>
          <w:color w:val="FF0000"/>
        </w:rPr>
        <w:t>mühürlenerek onaylandıktan sonra öğrencinin sınava gireceği salon ve sırada hazır</w:t>
      </w:r>
    </w:p>
    <w:p w14:paraId="19923596" w14:textId="77777777" w:rsidR="00792368" w:rsidRPr="00792368" w:rsidRDefault="00792368" w:rsidP="00792368">
      <w:r w:rsidRPr="00792368">
        <w:t>bulundurulacaktır.</w:t>
      </w:r>
    </w:p>
    <w:p w14:paraId="191E8021" w14:textId="77777777" w:rsidR="00792368" w:rsidRPr="00792368" w:rsidRDefault="00792368" w:rsidP="00792368">
      <w:r w:rsidRPr="00792368">
        <w:t>Fotoğraflı sınav giriş belgesinde öğrencinin kimlik bilgileri ile sınava gireceği sınav bölgesi</w:t>
      </w:r>
    </w:p>
    <w:p w14:paraId="42263426" w14:textId="77777777" w:rsidR="00792368" w:rsidRPr="00792368" w:rsidRDefault="00792368" w:rsidP="00792368">
      <w:r w:rsidRPr="00792368">
        <w:t>(il/ilçe), bina, salon ve sıra bilgileri yer alacaktır. Öğrenci, fotoğraflı sınav giriş belgesinde yer</w:t>
      </w:r>
    </w:p>
    <w:p w14:paraId="4EAB7E8E" w14:textId="77777777" w:rsidR="00792368" w:rsidRPr="00792368" w:rsidRDefault="00792368" w:rsidP="00792368">
      <w:r w:rsidRPr="00792368">
        <w:t>alan sınav bölgesinde, binada, salonda ve sırada sınava girecektir.</w:t>
      </w:r>
    </w:p>
    <w:p w14:paraId="2422E4E1" w14:textId="77777777" w:rsidR="00792368" w:rsidRPr="00792368" w:rsidRDefault="00792368" w:rsidP="00792368">
      <w:r w:rsidRPr="00792368">
        <w:t>Mücbir sebepten (nakil, zorunlu ikamet değişikliği, mevsimlik işçi, yurt dışından gelmiş</w:t>
      </w:r>
    </w:p>
    <w:p w14:paraId="69B356AA" w14:textId="77777777" w:rsidR="00792368" w:rsidRPr="00792368" w:rsidRDefault="00792368" w:rsidP="00792368">
      <w:r w:rsidRPr="00792368">
        <w:t>olanlar, tayin nedeniyle yer değişikliği gibi) başka illerde bulunan öğrencilerin velileri</w:t>
      </w:r>
    </w:p>
    <w:p w14:paraId="2010AA2D" w14:textId="77777777" w:rsidR="00792368" w:rsidRPr="00792368" w:rsidRDefault="00792368" w:rsidP="00792368">
      <w:r w:rsidRPr="00792368">
        <w:t>öğrencinin durumunu anlatan dilekçe ve belgeler ile sınava girmek istedikleri il/ilçe millî eğitim</w:t>
      </w:r>
    </w:p>
    <w:p w14:paraId="3A5D41D6" w14:textId="77777777" w:rsidR="00792368" w:rsidRPr="00792368" w:rsidRDefault="00792368" w:rsidP="00792368">
      <w:r w:rsidRPr="00792368">
        <w:t xml:space="preserve">müdürlüklerine </w:t>
      </w:r>
      <w:r w:rsidRPr="00792368">
        <w:rPr>
          <w:b/>
          <w:bCs/>
        </w:rPr>
        <w:t xml:space="preserve">sınav tarihinden en az 10 gün önce </w:t>
      </w:r>
      <w:r w:rsidRPr="00792368">
        <w:t>başvuru yapacaklardır. Dilekçeler, Bölge</w:t>
      </w:r>
    </w:p>
    <w:p w14:paraId="26B37F24" w14:textId="77777777" w:rsidR="00792368" w:rsidRPr="00792368" w:rsidRDefault="00792368" w:rsidP="00792368">
      <w:r w:rsidRPr="00792368">
        <w:t>Sınav Yürütme Komisyonları tarafından değerlendirilerek başvurusu uygun görülen</w:t>
      </w:r>
    </w:p>
    <w:p w14:paraId="4F215E18" w14:textId="77777777" w:rsidR="00792368" w:rsidRDefault="00792368" w:rsidP="00792368">
      <w:r w:rsidRPr="00792368">
        <w:t>öğrencilerin sınava katılmaları sağlanacaktır.</w:t>
      </w:r>
    </w:p>
    <w:p w14:paraId="39BCFE79" w14:textId="77777777" w:rsidR="006A4AD8" w:rsidRDefault="006A4AD8" w:rsidP="00792368"/>
    <w:p w14:paraId="6DF3FCA4" w14:textId="77777777" w:rsidR="006A4AD8" w:rsidRDefault="006A4AD8" w:rsidP="00792368"/>
    <w:p w14:paraId="02AAEB27" w14:textId="3E0A1C3B" w:rsidR="006A4AD8" w:rsidRPr="00792368" w:rsidRDefault="006A4AD8" w:rsidP="00792368">
      <w:r>
        <w:t xml:space="preserve">NOT : EK1 DOLDURULACAK VE AİLEDE  ÇALIŞANLARIN </w:t>
      </w:r>
      <w:r w:rsidR="0081732C">
        <w:t>TAMAMIN</w:t>
      </w:r>
      <w:r w:rsidR="004158E3">
        <w:t xml:space="preserve">A AİT </w:t>
      </w:r>
      <w:r>
        <w:t xml:space="preserve"> 2024 YILI MAAŞ BORDROSU </w:t>
      </w:r>
      <w:r w:rsidR="004158E3">
        <w:t>OKULA ELDEN TESLİM EDİLECEKTİR.</w:t>
      </w:r>
    </w:p>
    <w:sectPr w:rsidR="006A4AD8" w:rsidRPr="0079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9D"/>
    <w:rsid w:val="001519EF"/>
    <w:rsid w:val="001E776E"/>
    <w:rsid w:val="004158E3"/>
    <w:rsid w:val="005E5305"/>
    <w:rsid w:val="0062332E"/>
    <w:rsid w:val="006A4AD8"/>
    <w:rsid w:val="00792368"/>
    <w:rsid w:val="0081732C"/>
    <w:rsid w:val="00B758E9"/>
    <w:rsid w:val="00D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DFE4"/>
  <w15:chartTrackingRefBased/>
  <w15:docId w15:val="{69FEAD6D-977C-4350-A7B6-7BFDE0A7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3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3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3C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3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3C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3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3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3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3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3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3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3C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3C9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3C9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3C9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3C9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3C9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3C9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3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3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3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3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3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3C9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3C9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3C9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3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3C9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3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2025-02-11T11:06:00Z</dcterms:created>
  <dcterms:modified xsi:type="dcterms:W3CDTF">2025-02-11T11:22:00Z</dcterms:modified>
</cp:coreProperties>
</file>